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7722" w14:textId="77777777" w:rsidR="00DA2D71" w:rsidRPr="00B4728B" w:rsidRDefault="00DA2D71" w:rsidP="00904C1A">
      <w:pPr>
        <w:jc w:val="center"/>
        <w:rPr>
          <w:b/>
          <w:lang w:val="kk-KZ"/>
        </w:rPr>
      </w:pPr>
      <w:r w:rsidRPr="00B4728B">
        <w:rPr>
          <w:b/>
          <w:lang w:val="kk-KZ"/>
        </w:rPr>
        <w:t>КАЗАХСКИЙ НАЦИОНАЛЬНЫЙ УНИВЕРСИТЕТ ИМЕНИ АЛЬ-ФАРАБИ</w:t>
      </w:r>
    </w:p>
    <w:p w14:paraId="5F5918F5" w14:textId="77777777" w:rsidR="00DA2D71" w:rsidRPr="00B4728B" w:rsidRDefault="00DA2D71" w:rsidP="00904C1A">
      <w:pPr>
        <w:jc w:val="center"/>
        <w:rPr>
          <w:b/>
          <w:lang w:val="kk-KZ"/>
        </w:rPr>
      </w:pPr>
      <w:r w:rsidRPr="00B4728B">
        <w:rPr>
          <w:b/>
          <w:lang w:val="kk-KZ"/>
        </w:rPr>
        <w:t>Факультет биологии и биотехнологии</w:t>
      </w:r>
    </w:p>
    <w:p w14:paraId="781F6563" w14:textId="77777777" w:rsidR="00E241B0" w:rsidRPr="00B4728B" w:rsidRDefault="00DA2D71" w:rsidP="00904C1A">
      <w:pPr>
        <w:jc w:val="center"/>
        <w:rPr>
          <w:b/>
          <w:lang w:val="kk-KZ"/>
        </w:rPr>
      </w:pPr>
      <w:r w:rsidRPr="00B4728B">
        <w:rPr>
          <w:b/>
          <w:lang w:val="kk-KZ"/>
        </w:rPr>
        <w:t>Кафедра биотехнологии</w:t>
      </w:r>
    </w:p>
    <w:p w14:paraId="678186DE" w14:textId="77777777" w:rsidR="00E241B0" w:rsidRPr="00B4728B" w:rsidRDefault="00E241B0" w:rsidP="00904C1A">
      <w:pPr>
        <w:jc w:val="center"/>
        <w:rPr>
          <w:bCs/>
          <w:lang w:val="kk-KZ"/>
        </w:rPr>
      </w:pPr>
    </w:p>
    <w:p w14:paraId="15CA5D15" w14:textId="35CA4DC8" w:rsidR="00904C1A" w:rsidRPr="00B4728B" w:rsidRDefault="00904C1A" w:rsidP="00904C1A">
      <w:pPr>
        <w:jc w:val="center"/>
        <w:rPr>
          <w:lang w:val="kk-KZ"/>
        </w:rPr>
      </w:pPr>
      <w:r w:rsidRPr="00B4728B">
        <w:rPr>
          <w:shd w:val="clear" w:color="auto" w:fill="FFFFFF"/>
        </w:rPr>
        <w:t>97428 Медицинская микробиология и эпидемиология</w:t>
      </w:r>
    </w:p>
    <w:p w14:paraId="3250A4F2" w14:textId="0F61A927" w:rsidR="004C60E9" w:rsidRPr="00B4728B" w:rsidRDefault="004C60E9" w:rsidP="00904C1A">
      <w:pPr>
        <w:jc w:val="center"/>
        <w:rPr>
          <w:bCs/>
          <w:lang w:val="kk-KZ"/>
        </w:rPr>
      </w:pPr>
    </w:p>
    <w:p w14:paraId="60D7D244" w14:textId="5B285FBC" w:rsidR="00904C1A" w:rsidRPr="00B4728B" w:rsidRDefault="00BD7E41" w:rsidP="00904C1A">
      <w:pPr>
        <w:jc w:val="center"/>
        <w:rPr>
          <w:bCs/>
          <w:lang w:val="kk-KZ"/>
        </w:rPr>
      </w:pPr>
      <w:r w:rsidRPr="00B4728B">
        <w:rPr>
          <w:bCs/>
          <w:lang w:val="kk-KZ"/>
        </w:rPr>
        <w:t>Специальность</w:t>
      </w:r>
      <w:r w:rsidR="003B7809" w:rsidRPr="00B4728B">
        <w:rPr>
          <w:bCs/>
          <w:lang w:val="kk-KZ"/>
        </w:rPr>
        <w:t xml:space="preserve"> </w:t>
      </w:r>
      <w:r w:rsidR="00904C1A" w:rsidRPr="00B4728B">
        <w:t xml:space="preserve">«6В05107» </w:t>
      </w:r>
      <w:r w:rsidR="00904C1A" w:rsidRPr="00B4728B">
        <w:rPr>
          <w:lang w:val="kk-KZ"/>
        </w:rPr>
        <w:t>– Микробиология</w:t>
      </w:r>
    </w:p>
    <w:p w14:paraId="2A24A846" w14:textId="5F126C76" w:rsidR="00E241B0" w:rsidRPr="00B4728B" w:rsidRDefault="002A6814" w:rsidP="00904C1A">
      <w:pPr>
        <w:jc w:val="center"/>
        <w:rPr>
          <w:bCs/>
          <w:lang w:val="kk-KZ"/>
        </w:rPr>
      </w:pPr>
      <w:r w:rsidRPr="00B4728B">
        <w:rPr>
          <w:bCs/>
          <w:lang w:val="kk-KZ"/>
        </w:rPr>
        <w:t>Осенний семестр 202</w:t>
      </w:r>
      <w:r w:rsidR="00FB4E5B" w:rsidRPr="00B4728B">
        <w:rPr>
          <w:bCs/>
          <w:lang w:val="kk-KZ"/>
        </w:rPr>
        <w:t>3</w:t>
      </w:r>
      <w:r w:rsidRPr="00B4728B">
        <w:rPr>
          <w:bCs/>
          <w:lang w:val="kk-KZ"/>
        </w:rPr>
        <w:t>-202</w:t>
      </w:r>
      <w:r w:rsidR="00FB4E5B" w:rsidRPr="00B4728B">
        <w:rPr>
          <w:bCs/>
          <w:lang w:val="kk-KZ"/>
        </w:rPr>
        <w:t>4</w:t>
      </w:r>
      <w:r w:rsidRPr="00B4728B">
        <w:rPr>
          <w:bCs/>
          <w:lang w:val="kk-KZ"/>
        </w:rPr>
        <w:t xml:space="preserve"> учебного года</w:t>
      </w:r>
    </w:p>
    <w:p w14:paraId="5B584B56" w14:textId="77777777" w:rsidR="00E241B0" w:rsidRPr="00B4728B" w:rsidRDefault="00E241B0" w:rsidP="00904C1A">
      <w:pPr>
        <w:jc w:val="center"/>
        <w:rPr>
          <w:bCs/>
          <w:lang w:val="kk-KZ"/>
        </w:rPr>
      </w:pPr>
    </w:p>
    <w:p w14:paraId="654F0E23" w14:textId="36ED9580" w:rsidR="003B7809" w:rsidRPr="00B4728B" w:rsidRDefault="00FB4E5B" w:rsidP="00904C1A">
      <w:pPr>
        <w:jc w:val="center"/>
        <w:rPr>
          <w:bCs/>
          <w:lang w:val="kk-KZ"/>
        </w:rPr>
      </w:pPr>
      <w:r w:rsidRPr="00B4728B">
        <w:rPr>
          <w:bCs/>
          <w:lang w:val="kk-KZ"/>
        </w:rPr>
        <w:t>2</w:t>
      </w:r>
      <w:r w:rsidR="004C60E9" w:rsidRPr="00B4728B">
        <w:rPr>
          <w:bCs/>
          <w:lang w:val="kk-KZ"/>
        </w:rPr>
        <w:t xml:space="preserve"> </w:t>
      </w:r>
      <w:r w:rsidR="003B7809" w:rsidRPr="00B4728B">
        <w:rPr>
          <w:bCs/>
          <w:lang w:val="kk-KZ"/>
        </w:rPr>
        <w:t xml:space="preserve">курс, </w:t>
      </w:r>
      <w:r w:rsidR="007A3B71" w:rsidRPr="00B4728B">
        <w:rPr>
          <w:bCs/>
          <w:lang w:val="kk-KZ"/>
        </w:rPr>
        <w:t>осенний семестр</w:t>
      </w:r>
      <w:r w:rsidR="003B7809" w:rsidRPr="00B4728B">
        <w:rPr>
          <w:bCs/>
          <w:lang w:val="kk-KZ"/>
        </w:rPr>
        <w:t xml:space="preserve">, </w:t>
      </w:r>
      <w:r w:rsidR="007A3B71" w:rsidRPr="00B4728B">
        <w:rPr>
          <w:bCs/>
          <w:lang w:val="kk-KZ"/>
        </w:rPr>
        <w:t>количество кредитов</w:t>
      </w:r>
      <w:r w:rsidR="003B7809" w:rsidRPr="00B4728B">
        <w:rPr>
          <w:bCs/>
          <w:lang w:val="kk-KZ"/>
        </w:rPr>
        <w:t xml:space="preserve"> - </w:t>
      </w:r>
      <w:r w:rsidR="00904C1A" w:rsidRPr="00B4728B">
        <w:rPr>
          <w:bCs/>
          <w:lang w:val="kk-KZ"/>
        </w:rPr>
        <w:t>9</w:t>
      </w:r>
    </w:p>
    <w:p w14:paraId="24DE4423" w14:textId="0EF75B15" w:rsidR="003B7809" w:rsidRPr="00B4728B" w:rsidRDefault="007A3B71" w:rsidP="00904C1A">
      <w:pPr>
        <w:jc w:val="center"/>
        <w:rPr>
          <w:bCs/>
          <w:i/>
          <w:lang w:val="kk-KZ"/>
        </w:rPr>
      </w:pPr>
      <w:r w:rsidRPr="00B4728B">
        <w:rPr>
          <w:bCs/>
          <w:lang w:val="kk-KZ"/>
        </w:rPr>
        <w:t>Лектор</w:t>
      </w:r>
      <w:r w:rsidR="003B7809" w:rsidRPr="00B4728B">
        <w:rPr>
          <w:bCs/>
          <w:lang w:val="kk-KZ"/>
        </w:rPr>
        <w:t xml:space="preserve">: </w:t>
      </w:r>
      <w:r w:rsidRPr="00B4728B">
        <w:rPr>
          <w:bCs/>
          <w:lang w:val="kk-KZ"/>
        </w:rPr>
        <w:t>У</w:t>
      </w:r>
      <w:r w:rsidR="003B7809" w:rsidRPr="00B4728B">
        <w:rPr>
          <w:bCs/>
          <w:lang w:val="kk-KZ"/>
        </w:rPr>
        <w:t>лтанбекова Г.Д</w:t>
      </w:r>
      <w:r w:rsidR="00FB4E5B" w:rsidRPr="00B4728B">
        <w:rPr>
          <w:bCs/>
          <w:lang w:val="kk-KZ"/>
        </w:rPr>
        <w:t>.</w:t>
      </w:r>
      <w:r w:rsidR="003B7809" w:rsidRPr="00B4728B">
        <w:rPr>
          <w:bCs/>
          <w:lang w:val="kk-KZ"/>
        </w:rPr>
        <w:t xml:space="preserve">, </w:t>
      </w:r>
      <w:r w:rsidRPr="00B4728B">
        <w:rPr>
          <w:bCs/>
          <w:lang w:val="kk-KZ"/>
        </w:rPr>
        <w:t>к.б.н</w:t>
      </w:r>
      <w:r w:rsidR="00FB4E5B" w:rsidRPr="00B4728B">
        <w:rPr>
          <w:bCs/>
          <w:lang w:val="kk-KZ"/>
        </w:rPr>
        <w:t>.</w:t>
      </w:r>
      <w:r w:rsidR="003B7809" w:rsidRPr="00B4728B">
        <w:rPr>
          <w:bCs/>
          <w:lang w:val="kk-KZ"/>
        </w:rPr>
        <w:t xml:space="preserve">, </w:t>
      </w:r>
      <w:r w:rsidR="003B7809" w:rsidRPr="00B4728B">
        <w:rPr>
          <w:bCs/>
          <w:i/>
          <w:lang w:val="kk-KZ"/>
        </w:rPr>
        <w:t>е</w:t>
      </w:r>
      <w:r w:rsidR="00FB4E5B" w:rsidRPr="00B4728B">
        <w:rPr>
          <w:bCs/>
          <w:i/>
          <w:lang w:val="kk-KZ"/>
        </w:rPr>
        <w:t>.</w:t>
      </w:r>
      <w:r w:rsidR="003B7809" w:rsidRPr="00B4728B">
        <w:rPr>
          <w:bCs/>
          <w:i/>
          <w:lang w:val="kk-KZ"/>
        </w:rPr>
        <w:t>mail</w:t>
      </w:r>
      <w:r w:rsidR="00FB4E5B" w:rsidRPr="00B4728B">
        <w:rPr>
          <w:bCs/>
          <w:i/>
          <w:lang w:val="kk-KZ"/>
        </w:rPr>
        <w:t>.</w:t>
      </w:r>
      <w:r w:rsidR="003B7809" w:rsidRPr="00B4728B">
        <w:rPr>
          <w:bCs/>
          <w:i/>
          <w:lang w:val="kk-KZ"/>
        </w:rPr>
        <w:t>ultanbekova77@mail.ru</w:t>
      </w:r>
    </w:p>
    <w:p w14:paraId="7DE8AA02" w14:textId="1978FF55" w:rsidR="003B7809" w:rsidRPr="00B4728B" w:rsidRDefault="007A3B71" w:rsidP="00904C1A">
      <w:pPr>
        <w:jc w:val="center"/>
        <w:rPr>
          <w:bCs/>
          <w:lang w:val="kk-KZ"/>
        </w:rPr>
      </w:pPr>
      <w:r w:rsidRPr="00B4728B">
        <w:rPr>
          <w:bCs/>
          <w:lang w:val="kk-KZ"/>
        </w:rPr>
        <w:t xml:space="preserve">Преподаватель </w:t>
      </w:r>
      <w:r w:rsidR="003B7809" w:rsidRPr="00B4728B">
        <w:rPr>
          <w:bCs/>
          <w:lang w:val="kk-KZ"/>
        </w:rPr>
        <w:t>(практи</w:t>
      </w:r>
      <w:r w:rsidRPr="00B4728B">
        <w:rPr>
          <w:bCs/>
          <w:lang w:val="kk-KZ"/>
        </w:rPr>
        <w:t>ческий</w:t>
      </w:r>
      <w:r w:rsidR="003B7809" w:rsidRPr="00B4728B">
        <w:rPr>
          <w:bCs/>
          <w:lang w:val="kk-KZ"/>
        </w:rPr>
        <w:t xml:space="preserve">): </w:t>
      </w:r>
      <w:r w:rsidRPr="00B4728B">
        <w:rPr>
          <w:bCs/>
          <w:lang w:val="kk-KZ"/>
        </w:rPr>
        <w:t>У</w:t>
      </w:r>
      <w:r w:rsidR="003B7809" w:rsidRPr="00B4728B">
        <w:rPr>
          <w:bCs/>
          <w:lang w:val="kk-KZ"/>
        </w:rPr>
        <w:t xml:space="preserve">лтанбекова Г.Д., </w:t>
      </w:r>
      <w:r w:rsidR="000B193D" w:rsidRPr="00B4728B">
        <w:rPr>
          <w:bCs/>
          <w:lang w:val="kk-KZ"/>
        </w:rPr>
        <w:t>к</w:t>
      </w:r>
      <w:r w:rsidR="003B7809" w:rsidRPr="00B4728B">
        <w:rPr>
          <w:bCs/>
          <w:lang w:val="kk-KZ"/>
        </w:rPr>
        <w:t>.</w:t>
      </w:r>
      <w:r w:rsidR="000B193D" w:rsidRPr="00B4728B">
        <w:rPr>
          <w:bCs/>
          <w:lang w:val="kk-KZ"/>
        </w:rPr>
        <w:t>б.н.</w:t>
      </w:r>
    </w:p>
    <w:p w14:paraId="7803185F" w14:textId="77777777" w:rsidR="00D566A7" w:rsidRPr="00B4728B" w:rsidRDefault="00D566A7" w:rsidP="00904C1A">
      <w:pPr>
        <w:jc w:val="both"/>
        <w:rPr>
          <w:b/>
          <w:color w:val="000000"/>
          <w:lang w:val="kk-KZ"/>
        </w:rPr>
      </w:pPr>
    </w:p>
    <w:p w14:paraId="61CF10E0" w14:textId="77777777" w:rsidR="00E241B0" w:rsidRPr="00B4728B" w:rsidRDefault="007A3B71" w:rsidP="00904C1A">
      <w:pPr>
        <w:jc w:val="center"/>
        <w:rPr>
          <w:b/>
          <w:lang w:val="kk-KZ"/>
        </w:rPr>
      </w:pPr>
      <w:r w:rsidRPr="00B4728B">
        <w:rPr>
          <w:b/>
          <w:lang w:val="kk-KZ"/>
        </w:rPr>
        <w:t>Темы и методические инструкции СРСП</w:t>
      </w:r>
    </w:p>
    <w:p w14:paraId="5FC74ED8" w14:textId="77777777" w:rsidR="007A3B71" w:rsidRPr="00B4728B" w:rsidRDefault="007A3B71" w:rsidP="007A3B71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6027"/>
        <w:gridCol w:w="1499"/>
        <w:gridCol w:w="1045"/>
      </w:tblGrid>
      <w:tr w:rsidR="00E241B0" w:rsidRPr="00B4728B" w14:paraId="159B0E4E" w14:textId="77777777" w:rsidTr="00193083"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9CC4" w14:textId="77777777" w:rsidR="00E241B0" w:rsidRPr="00B4728B" w:rsidRDefault="007A3B71" w:rsidP="00D74150">
            <w:pPr>
              <w:jc w:val="center"/>
              <w:rPr>
                <w:b/>
                <w:lang w:val="kk-KZ"/>
              </w:rPr>
            </w:pPr>
            <w:r w:rsidRPr="00B4728B">
              <w:rPr>
                <w:b/>
                <w:lang w:val="kk-KZ"/>
              </w:rPr>
              <w:t>Неделя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0569" w14:textId="77777777" w:rsidR="00E241B0" w:rsidRPr="00B4728B" w:rsidRDefault="007A3B71" w:rsidP="005A0167">
            <w:pPr>
              <w:jc w:val="center"/>
              <w:rPr>
                <w:b/>
                <w:lang w:val="kk-KZ"/>
              </w:rPr>
            </w:pPr>
            <w:r w:rsidRPr="00B4728B">
              <w:rPr>
                <w:b/>
                <w:lang w:val="kk-KZ"/>
              </w:rPr>
              <w:t>Задания и название темы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70E0" w14:textId="77777777" w:rsidR="00E241B0" w:rsidRPr="00B4728B" w:rsidRDefault="007A3B71" w:rsidP="00D74150">
            <w:pPr>
              <w:jc w:val="center"/>
              <w:rPr>
                <w:b/>
                <w:lang w:val="kk-KZ"/>
              </w:rPr>
            </w:pPr>
            <w:r w:rsidRPr="00B4728B">
              <w:rPr>
                <w:b/>
                <w:lang w:val="kk-KZ"/>
              </w:rPr>
              <w:t>Количество часов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1225" w14:textId="77777777" w:rsidR="00E241B0" w:rsidRPr="00B4728B" w:rsidRDefault="007A3B71" w:rsidP="00D74150">
            <w:pPr>
              <w:jc w:val="center"/>
              <w:rPr>
                <w:b/>
                <w:lang w:val="kk-KZ"/>
              </w:rPr>
            </w:pPr>
            <w:r w:rsidRPr="00B4728B">
              <w:rPr>
                <w:b/>
                <w:lang w:val="kk-KZ"/>
              </w:rPr>
              <w:t>Оценка</w:t>
            </w:r>
            <w:r w:rsidR="00E241B0" w:rsidRPr="00B4728B">
              <w:rPr>
                <w:b/>
                <w:lang w:val="kk-KZ"/>
              </w:rPr>
              <w:t xml:space="preserve"> </w:t>
            </w:r>
          </w:p>
        </w:tc>
      </w:tr>
      <w:tr w:rsidR="00E241B0" w:rsidRPr="00B4728B" w14:paraId="2C78452B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0795C" w14:textId="05DCDA6A" w:rsidR="00E241B0" w:rsidRPr="00B4728B" w:rsidRDefault="003B28D1" w:rsidP="00D7415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B302" w14:textId="2BD49579" w:rsidR="00E241B0" w:rsidRPr="00B4728B" w:rsidRDefault="00904C1A" w:rsidP="00BE3162">
            <w:pPr>
              <w:pStyle w:val="21"/>
              <w:tabs>
                <w:tab w:val="left" w:pos="-142"/>
                <w:tab w:val="left" w:pos="0"/>
                <w:tab w:val="left" w:pos="167"/>
              </w:tabs>
              <w:spacing w:after="0" w:line="240" w:lineRule="auto"/>
              <w:ind w:left="-116" w:right="-142"/>
              <w:jc w:val="both"/>
              <w:rPr>
                <w:b/>
                <w:lang w:val="kk-KZ"/>
              </w:rPr>
            </w:pPr>
            <w:r w:rsidRPr="00B4728B">
              <w:rPr>
                <w:b/>
              </w:rPr>
              <w:t>С</w:t>
            </w:r>
            <w:r w:rsidRPr="00B4728B">
              <w:rPr>
                <w:b/>
                <w:lang w:val="kk-KZ"/>
              </w:rPr>
              <w:t>РО</w:t>
            </w:r>
            <w:r w:rsidRPr="00B4728B">
              <w:rPr>
                <w:b/>
              </w:rPr>
              <w:t xml:space="preserve">П 1. </w:t>
            </w:r>
            <w:r w:rsidRPr="00B4728B">
              <w:t xml:space="preserve">Консультации по выполнению </w:t>
            </w:r>
            <w:r w:rsidRPr="00B4728B">
              <w:rPr>
                <w:b/>
                <w:bCs/>
              </w:rPr>
              <w:t xml:space="preserve">СРО 1 </w:t>
            </w:r>
            <w:r w:rsidRPr="00B4728B">
              <w:rPr>
                <w:b/>
                <w:bCs/>
                <w:lang w:val="kk-KZ"/>
              </w:rPr>
              <w:t xml:space="preserve">на тему: «Эпидемиологический анализ инфекционных заболеваний». </w:t>
            </w:r>
            <w:r w:rsidRPr="00B4728B">
              <w:rPr>
                <w:lang w:val="kk-KZ"/>
              </w:rPr>
              <w:t>Ретроспективный и оперативный эпидемиологический анализ. Аналитические методы в эпидемиологии, (слайд).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45D8" w14:textId="0D2F6946" w:rsidR="00E241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3B86" w14:textId="2DD35C39" w:rsidR="00E241B0" w:rsidRPr="00B4728B" w:rsidRDefault="00904C1A" w:rsidP="005A0167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  <w:r w:rsidR="00BE3162" w:rsidRPr="00B4728B">
              <w:rPr>
                <w:lang w:val="kk-KZ"/>
              </w:rPr>
              <w:t>5</w:t>
            </w:r>
          </w:p>
        </w:tc>
      </w:tr>
      <w:tr w:rsidR="00372BB0" w:rsidRPr="00B4728B" w14:paraId="590E2469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25306" w14:textId="00455DA3" w:rsidR="00372BB0" w:rsidRPr="00B4728B" w:rsidRDefault="003B28D1" w:rsidP="00D7415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BCD5" w14:textId="207D51D1" w:rsidR="00372BB0" w:rsidRPr="00B4728B" w:rsidRDefault="00904C1A" w:rsidP="00904C1A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B4728B">
              <w:rPr>
                <w:b/>
              </w:rPr>
              <w:t>С</w:t>
            </w:r>
            <w:r w:rsidRPr="00B4728B">
              <w:rPr>
                <w:b/>
                <w:lang w:val="kk-KZ"/>
              </w:rPr>
              <w:t>РОП</w:t>
            </w:r>
            <w:r w:rsidRPr="00B4728B">
              <w:rPr>
                <w:b/>
              </w:rPr>
              <w:t xml:space="preserve"> 2. </w:t>
            </w:r>
            <w:r w:rsidRPr="00B4728B">
              <w:t xml:space="preserve">Консультации по выполнению </w:t>
            </w:r>
            <w:r w:rsidRPr="00B4728B">
              <w:rPr>
                <w:b/>
                <w:bCs/>
              </w:rPr>
              <w:t>СРО 2</w:t>
            </w:r>
            <w:r w:rsidRPr="00B4728B">
              <w:t xml:space="preserve"> </w:t>
            </w:r>
            <w:r w:rsidRPr="00B4728B">
              <w:rPr>
                <w:lang w:val="kk-KZ"/>
              </w:rPr>
              <w:t>на тему: Эпидемиологическая характеристика актуальных для Казахстана вирусных геморрагических лихорадок. Организация эпидемиологического надзора. (Особо-опасные геморрагические лихорадки: Ласса, Марбурга, Эбола, Денге, желтая лихорадка, лихорадка Папаттачи. Общая характеристика груп¬пы, классификация. Механизм развития и проявления эпидемического процесса (источник инфекции, механизм передачи, факторы и пути передачи, динамика заболеваемости по территории,  группам населения, времени). Лабораторная диагностика. Организация противоэпидемических и профилактических мероприятий. Эпидемиологический надзор).</w:t>
            </w:r>
            <w:r w:rsidRPr="00B4728B">
              <w:t xml:space="preserve"> </w:t>
            </w:r>
            <w:r w:rsidRPr="00B4728B">
              <w:rPr>
                <w:lang w:val="kk-KZ"/>
              </w:rPr>
              <w:t>Эпидемиология малярии. Принципы эпидемиологического надзора.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254C" w14:textId="11B8A9E0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C06E" w14:textId="457980BE" w:rsidR="00372BB0" w:rsidRPr="00B4728B" w:rsidRDefault="00BE3162" w:rsidP="005A0167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  <w:r w:rsidR="00904C1A" w:rsidRPr="00B4728B">
              <w:rPr>
                <w:lang w:val="kk-KZ"/>
              </w:rPr>
              <w:t>5</w:t>
            </w:r>
          </w:p>
        </w:tc>
      </w:tr>
      <w:tr w:rsidR="00372BB0" w:rsidRPr="00B4728B" w14:paraId="2BA6866B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7B1EE" w14:textId="48974794" w:rsidR="00372BB0" w:rsidRPr="00B4728B" w:rsidRDefault="003B28D1" w:rsidP="00D7415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AC82" w14:textId="3CFC82A4" w:rsidR="00372BB0" w:rsidRPr="00B4728B" w:rsidRDefault="00904C1A" w:rsidP="00BE3162">
            <w:pPr>
              <w:jc w:val="both"/>
            </w:pPr>
            <w:r w:rsidRPr="00B4728B">
              <w:rPr>
                <w:b/>
              </w:rPr>
              <w:t>С</w:t>
            </w:r>
            <w:r w:rsidRPr="00B4728B">
              <w:rPr>
                <w:b/>
                <w:lang w:val="kk-KZ"/>
              </w:rPr>
              <w:t>РО</w:t>
            </w:r>
            <w:r w:rsidRPr="00B4728B">
              <w:rPr>
                <w:b/>
              </w:rPr>
              <w:t xml:space="preserve">П 3. </w:t>
            </w:r>
            <w:r w:rsidRPr="00B4728B">
              <w:t xml:space="preserve">Консультации по выполнению </w:t>
            </w:r>
            <w:r w:rsidRPr="00B4728B">
              <w:rPr>
                <w:b/>
                <w:bCs/>
              </w:rPr>
              <w:t>СРО 3</w:t>
            </w:r>
            <w:r w:rsidRPr="00B4728B">
              <w:t xml:space="preserve"> на тему</w:t>
            </w:r>
            <w:r w:rsidRPr="00B4728B">
              <w:rPr>
                <w:lang w:val="kk-KZ"/>
              </w:rPr>
              <w:t xml:space="preserve">: </w:t>
            </w:r>
            <w:r w:rsidRPr="00B4728B">
              <w:rPr>
                <w:b/>
                <w:bCs/>
                <w:lang w:val="kk-KZ"/>
              </w:rPr>
              <w:t>«Вирусные гепатиты,  передающиеся парентеральным путем передачи: ВГВ, ВГD, ВГС, ВГG. Меры профилактики».</w:t>
            </w:r>
            <w:r w:rsidRPr="00B4728B">
              <w:t xml:space="preserve"> (С</w:t>
            </w:r>
            <w:r w:rsidRPr="00B4728B">
              <w:rPr>
                <w:b/>
                <w:bCs/>
                <w:lang w:val="kk-KZ"/>
              </w:rPr>
              <w:t>овременное представление о закономерностях развития эпидемического процесса вирусных гепатитов с парентеральным механизмом передачи, принципах профилактики, противоэпидемических мероприятиях и эпидемиологическом  надзоре)</w:t>
            </w:r>
            <w:r w:rsidR="00BE3162" w:rsidRPr="00B4728B">
              <w:t>, (слайд).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E825" w14:textId="568A2263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A317" w14:textId="69F2C928" w:rsidR="00372BB0" w:rsidRPr="00B4728B" w:rsidRDefault="00904C1A" w:rsidP="005A0167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15</w:t>
            </w:r>
          </w:p>
        </w:tc>
      </w:tr>
      <w:tr w:rsidR="00372BB0" w:rsidRPr="00B4728B" w14:paraId="16083F25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F8147" w14:textId="2A21EE5F" w:rsidR="00372BB0" w:rsidRPr="00B4728B" w:rsidRDefault="003B28D1" w:rsidP="00D7415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426E" w14:textId="7134515A" w:rsidR="00372BB0" w:rsidRPr="00B4728B" w:rsidRDefault="00904C1A" w:rsidP="00BE3162">
            <w:pPr>
              <w:jc w:val="both"/>
            </w:pPr>
            <w:r w:rsidRPr="00B4728B">
              <w:rPr>
                <w:b/>
              </w:rPr>
              <w:t>С</w:t>
            </w:r>
            <w:r w:rsidRPr="00B4728B">
              <w:rPr>
                <w:b/>
                <w:lang w:val="kk-KZ"/>
              </w:rPr>
              <w:t>РОП</w:t>
            </w:r>
            <w:r w:rsidRPr="00B4728B">
              <w:rPr>
                <w:b/>
              </w:rPr>
              <w:t xml:space="preserve"> 4. </w:t>
            </w:r>
            <w:r w:rsidRPr="00B4728B">
              <w:t xml:space="preserve">Консультация по выполнению </w:t>
            </w:r>
            <w:r w:rsidRPr="00B4728B">
              <w:rPr>
                <w:b/>
                <w:bCs/>
              </w:rPr>
              <w:t>СРО 4. «Клещевой энцефалит. Проявления эпидемического процесса. Вакцинопрофилактика. Эпидемиологический надзор».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544C" w14:textId="06A7A02F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B577" w14:textId="5A8AE54F" w:rsidR="00372BB0" w:rsidRPr="00B4728B" w:rsidRDefault="00904C1A" w:rsidP="005A0167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15</w:t>
            </w:r>
          </w:p>
        </w:tc>
      </w:tr>
      <w:tr w:rsidR="00372BB0" w:rsidRPr="00B4728B" w14:paraId="06DC43C4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B28A9" w14:textId="5077C318" w:rsidR="00372BB0" w:rsidRPr="00B4728B" w:rsidRDefault="003B28D1" w:rsidP="00D7415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BA68" w14:textId="5D3564E3" w:rsidR="00372BB0" w:rsidRPr="00B4728B" w:rsidRDefault="00904C1A" w:rsidP="00BE3162">
            <w:pPr>
              <w:jc w:val="both"/>
            </w:pPr>
            <w:r w:rsidRPr="00B4728B">
              <w:rPr>
                <w:b/>
              </w:rPr>
              <w:t>С</w:t>
            </w:r>
            <w:r w:rsidRPr="00B4728B">
              <w:rPr>
                <w:b/>
                <w:lang w:val="kk-KZ"/>
              </w:rPr>
              <w:t xml:space="preserve">РОП </w:t>
            </w:r>
            <w:r w:rsidRPr="00B4728B">
              <w:rPr>
                <w:b/>
              </w:rPr>
              <w:t xml:space="preserve">5. </w:t>
            </w:r>
            <w:r w:rsidRPr="00B4728B">
              <w:t xml:space="preserve">Консультация по выполнению </w:t>
            </w:r>
            <w:r w:rsidRPr="00B4728B">
              <w:rPr>
                <w:b/>
                <w:bCs/>
              </w:rPr>
              <w:t>СРО 5. Тема</w:t>
            </w:r>
            <w:r w:rsidRPr="00B4728B">
              <w:rPr>
                <w:b/>
                <w:bCs/>
                <w:lang w:val="kk-KZ"/>
              </w:rPr>
              <w:t>: «</w:t>
            </w:r>
            <w:r w:rsidRPr="00B4728B">
              <w:rPr>
                <w:b/>
              </w:rPr>
              <w:t>Клиническая эпидемиология</w:t>
            </w:r>
            <w:r w:rsidRPr="00B4728B">
              <w:rPr>
                <w:b/>
                <w:lang w:val="kk-KZ"/>
              </w:rPr>
              <w:t xml:space="preserve"> и оценка эффективности противоэпидемических и профилактических мероприятий</w:t>
            </w:r>
            <w:r w:rsidRPr="00B4728B">
              <w:rPr>
                <w:b/>
              </w:rPr>
              <w:t>».</w:t>
            </w:r>
            <w:r w:rsidRPr="00B4728B">
              <w:t xml:space="preserve"> </w:t>
            </w:r>
            <w:r w:rsidRPr="00B4728B">
              <w:rPr>
                <w:lang w:val="kk-KZ"/>
              </w:rPr>
              <w:t xml:space="preserve">Студенты ознакомятся </w:t>
            </w:r>
            <w:r w:rsidRPr="00B4728B">
              <w:t>с основами иммунопрофилактики, иммунологическими механизмами действия вакцин,организацией прививочного дела.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E78C" w14:textId="351E6B86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AF70" w14:textId="50EB74D8" w:rsidR="00372BB0" w:rsidRPr="00B4728B" w:rsidRDefault="00BE3162" w:rsidP="005A0167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1</w:t>
            </w:r>
            <w:r w:rsidR="00904C1A" w:rsidRPr="00B4728B">
              <w:rPr>
                <w:lang w:val="kk-KZ"/>
              </w:rPr>
              <w:t>0</w:t>
            </w:r>
          </w:p>
        </w:tc>
      </w:tr>
      <w:tr w:rsidR="00372BB0" w:rsidRPr="00B4728B" w14:paraId="53304F35" w14:textId="77777777" w:rsidTr="00193083">
        <w:trPr>
          <w:trHeight w:val="248"/>
        </w:trPr>
        <w:tc>
          <w:tcPr>
            <w:tcW w:w="5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07524" w14:textId="0B10DB5B" w:rsidR="00372BB0" w:rsidRPr="00B4728B" w:rsidRDefault="003B28D1" w:rsidP="00D7415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D619" w14:textId="2A6AB112" w:rsidR="00372BB0" w:rsidRPr="00B4728B" w:rsidRDefault="00904C1A" w:rsidP="00BE3162">
            <w:pPr>
              <w:jc w:val="both"/>
            </w:pPr>
            <w:r w:rsidRPr="00B4728B">
              <w:rPr>
                <w:b/>
                <w:bCs/>
              </w:rPr>
              <w:t>СРОП 6 Консультация по выполнению СРО 6. Тема: «Оценка эффективности противоэпидемических и профилактических мероприятий».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45C3" w14:textId="6B8415C3" w:rsidR="00372BB0" w:rsidRPr="00B4728B" w:rsidRDefault="00BE3162" w:rsidP="00D74150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2B05" w14:textId="59DC3688" w:rsidR="00372BB0" w:rsidRPr="00B4728B" w:rsidRDefault="00904C1A" w:rsidP="005A0167">
            <w:pPr>
              <w:jc w:val="center"/>
              <w:rPr>
                <w:lang w:val="kk-KZ"/>
              </w:rPr>
            </w:pPr>
            <w:r w:rsidRPr="00B4728B">
              <w:rPr>
                <w:lang w:val="kk-KZ"/>
              </w:rPr>
              <w:t>15</w:t>
            </w:r>
          </w:p>
        </w:tc>
      </w:tr>
    </w:tbl>
    <w:p w14:paraId="751E0970" w14:textId="77777777" w:rsidR="00294BF2" w:rsidRPr="00B4728B" w:rsidRDefault="00294BF2" w:rsidP="00294BF2">
      <w:pPr>
        <w:rPr>
          <w:b/>
        </w:rPr>
      </w:pPr>
    </w:p>
    <w:p w14:paraId="1C5CFC0F" w14:textId="77777777" w:rsidR="00294BF2" w:rsidRPr="00B4728B" w:rsidRDefault="00294BF2" w:rsidP="00294BF2">
      <w:pPr>
        <w:jc w:val="center"/>
        <w:rPr>
          <w:b/>
          <w:lang w:val="kk-KZ"/>
        </w:rPr>
      </w:pPr>
    </w:p>
    <w:p w14:paraId="6A078B43" w14:textId="77777777" w:rsidR="00BE3162" w:rsidRPr="00B4728B" w:rsidRDefault="00294BF2" w:rsidP="00BE3162">
      <w:pPr>
        <w:contextualSpacing/>
        <w:jc w:val="both"/>
        <w:rPr>
          <w:b/>
          <w:lang w:val="kk-KZ"/>
        </w:rPr>
      </w:pPr>
      <w:r w:rsidRPr="00B4728B">
        <w:rPr>
          <w:b/>
          <w:lang w:val="kk-KZ"/>
        </w:rPr>
        <w:t>МЕТОДИЧЕСКИЕ ИНСТРУКЦИИ:</w:t>
      </w:r>
    </w:p>
    <w:p w14:paraId="363E945B" w14:textId="28B605C1" w:rsidR="00294BF2" w:rsidRPr="00B4728B" w:rsidRDefault="00294BF2" w:rsidP="00BE3162">
      <w:pPr>
        <w:contextualSpacing/>
        <w:jc w:val="both"/>
        <w:rPr>
          <w:bCs/>
        </w:rPr>
      </w:pPr>
      <w:r w:rsidRPr="00B4728B">
        <w:rPr>
          <w:bCs/>
        </w:rPr>
        <w:t>Практические/лабораторные занятия, СРС должна носить самостоятельный, творческий характер.</w:t>
      </w:r>
    </w:p>
    <w:p w14:paraId="19CE36C9" w14:textId="77777777" w:rsidR="00294BF2" w:rsidRPr="00B4728B" w:rsidRDefault="00294BF2" w:rsidP="00294BF2">
      <w:pPr>
        <w:numPr>
          <w:ilvl w:val="0"/>
          <w:numId w:val="15"/>
        </w:numPr>
        <w:ind w:left="0" w:firstLine="0"/>
        <w:contextualSpacing/>
        <w:jc w:val="both"/>
      </w:pPr>
      <w:r w:rsidRPr="00B4728B">
        <w:t>Недопустимы плагиат, подлог, использование шпаргалок, списывание на всех этапах контроля.</w:t>
      </w:r>
    </w:p>
    <w:p w14:paraId="17187AB0" w14:textId="77777777" w:rsidR="00294BF2" w:rsidRPr="00B4728B" w:rsidRDefault="00294BF2" w:rsidP="00BE3162">
      <w:pPr>
        <w:jc w:val="both"/>
        <w:rPr>
          <w:lang w:val="kk-KZ"/>
        </w:rPr>
      </w:pPr>
      <w:r w:rsidRPr="00B4728B">
        <w:rPr>
          <w:lang w:val="kk-KZ"/>
        </w:rPr>
        <w:t xml:space="preserve">3. Тема работы СРС для студентов утверждается преподавателем, которая готовится и защищается студентом (ами). Во время подготовки СРСП студент должен подробно рассмотреть данную тему, потому что темы, назначенные СРСП, находятся в экзаменационных вопросах. Предварительно подготовленная тема облегчит подготовку к экзамену. </w:t>
      </w:r>
    </w:p>
    <w:p w14:paraId="21277839" w14:textId="77777777" w:rsidR="00294BF2" w:rsidRPr="00B4728B" w:rsidRDefault="00294BF2" w:rsidP="00BE3162">
      <w:pPr>
        <w:jc w:val="both"/>
        <w:rPr>
          <w:lang w:val="kk-KZ"/>
        </w:rPr>
      </w:pPr>
      <w:r w:rsidRPr="00B4728B">
        <w:rPr>
          <w:lang w:val="kk-KZ"/>
        </w:rPr>
        <w:lastRenderedPageBreak/>
        <w:t>4. Для того чтобы правильно прочитать и понять дисциплину, студент должен посвятить не менее 3 часов самостоятельной работе на каждый час аудита дисциплины.</w:t>
      </w:r>
    </w:p>
    <w:p w14:paraId="023BE4B9" w14:textId="77777777" w:rsidR="00294BF2" w:rsidRPr="00B4728B" w:rsidRDefault="00294BF2" w:rsidP="00BE3162">
      <w:pPr>
        <w:jc w:val="both"/>
        <w:rPr>
          <w:lang w:val="kk-KZ"/>
        </w:rPr>
      </w:pPr>
      <w:r w:rsidRPr="00B4728B">
        <w:rPr>
          <w:lang w:val="kk-KZ"/>
        </w:rPr>
        <w:t>5. Студенты должны выполнить задания.</w:t>
      </w:r>
    </w:p>
    <w:p w14:paraId="55E8D078" w14:textId="77777777" w:rsidR="00BE3162" w:rsidRPr="00B4728B" w:rsidRDefault="006770C3" w:rsidP="00BE3162">
      <w:pPr>
        <w:shd w:val="clear" w:color="auto" w:fill="FFFFFF"/>
        <w:jc w:val="both"/>
        <w:rPr>
          <w:b/>
          <w:bCs/>
          <w:color w:val="333333"/>
        </w:rPr>
      </w:pPr>
      <w:r w:rsidRPr="00B4728B">
        <w:rPr>
          <w:b/>
          <w:bCs/>
          <w:color w:val="333333"/>
        </w:rPr>
        <w:t>Методы обучения</w:t>
      </w:r>
    </w:p>
    <w:p w14:paraId="63B38EF9" w14:textId="21FF3033" w:rsidR="006770C3" w:rsidRPr="00B4728B" w:rsidRDefault="006770C3" w:rsidP="00BE3162">
      <w:pPr>
        <w:shd w:val="clear" w:color="auto" w:fill="FFFFFF"/>
        <w:jc w:val="both"/>
        <w:rPr>
          <w:color w:val="333333"/>
        </w:rPr>
      </w:pPr>
      <w:r w:rsidRPr="00B4728B">
        <w:rPr>
          <w:color w:val="333333"/>
        </w:rPr>
        <w:t>Проектная работа в команде: совместная деятельность студентов над проектом под руководством преподавателя, направленная на решение общей задачи.</w:t>
      </w:r>
    </w:p>
    <w:p w14:paraId="7A80DAAB" w14:textId="1A7BF08D" w:rsidR="006770C3" w:rsidRPr="00B4728B" w:rsidRDefault="00BE3162" w:rsidP="00BE3162">
      <w:pPr>
        <w:shd w:val="clear" w:color="auto" w:fill="FFFFFF"/>
        <w:jc w:val="both"/>
        <w:rPr>
          <w:color w:val="333333"/>
        </w:rPr>
      </w:pPr>
      <w:r w:rsidRPr="00B4728B">
        <w:rPr>
          <w:color w:val="333333"/>
        </w:rPr>
        <w:t xml:space="preserve">1. </w:t>
      </w:r>
      <w:r w:rsidR="006770C3" w:rsidRPr="00B4728B">
        <w:rPr>
          <w:color w:val="333333"/>
        </w:rPr>
        <w:t>Сase-study: анализ ситуаций, имевших место в практической области профессиональной деятельности, и поиск вариантов лучших решений.</w:t>
      </w:r>
    </w:p>
    <w:p w14:paraId="3C51C7C2" w14:textId="0B4DA58D" w:rsidR="006770C3" w:rsidRPr="00B4728B" w:rsidRDefault="00BE3162" w:rsidP="00BE3162">
      <w:pPr>
        <w:shd w:val="clear" w:color="auto" w:fill="FFFFFF"/>
        <w:jc w:val="both"/>
        <w:rPr>
          <w:color w:val="333333"/>
        </w:rPr>
      </w:pPr>
      <w:r w:rsidRPr="00B4728B">
        <w:rPr>
          <w:color w:val="333333"/>
        </w:rPr>
        <w:t xml:space="preserve">2. </w:t>
      </w:r>
      <w:r w:rsidR="006770C3" w:rsidRPr="00B4728B">
        <w:rPr>
          <w:color w:val="333333"/>
        </w:rPr>
        <w:t>Обучение на основе опыта: активизация познавательной деятельности студента за счет ассоциации и собственного опыта с предметом изучения.</w:t>
      </w:r>
    </w:p>
    <w:p w14:paraId="28693E36" w14:textId="45F9CE73" w:rsidR="006770C3" w:rsidRPr="00B4728B" w:rsidRDefault="00BE3162" w:rsidP="00BE3162">
      <w:pPr>
        <w:shd w:val="clear" w:color="auto" w:fill="FFFFFF"/>
        <w:jc w:val="both"/>
        <w:rPr>
          <w:color w:val="333333"/>
        </w:rPr>
      </w:pPr>
      <w:r w:rsidRPr="00B4728B">
        <w:rPr>
          <w:color w:val="333333"/>
        </w:rPr>
        <w:t xml:space="preserve">3. </w:t>
      </w:r>
      <w:r w:rsidR="006770C3" w:rsidRPr="00B4728B">
        <w:rPr>
          <w:color w:val="333333"/>
        </w:rPr>
        <w:t>Междисциплинарное обучение: использование знаний из разных областей, группировка и концентрация в контексте решаемой задачи.</w:t>
      </w:r>
    </w:p>
    <w:p w14:paraId="4EC241A8" w14:textId="77777777" w:rsidR="00294BF2" w:rsidRPr="00B4728B" w:rsidRDefault="00294BF2" w:rsidP="00294BF2">
      <w:pPr>
        <w:jc w:val="both"/>
        <w:rPr>
          <w:lang w:eastAsia="ko-KR"/>
        </w:rPr>
      </w:pPr>
    </w:p>
    <w:p w14:paraId="026AEFC3" w14:textId="77777777" w:rsidR="00904C1A" w:rsidRPr="00B4728B" w:rsidRDefault="00904C1A" w:rsidP="00904C1A">
      <w:pPr>
        <w:jc w:val="both"/>
        <w:rPr>
          <w:b/>
          <w:bCs/>
          <w:color w:val="000000"/>
        </w:rPr>
      </w:pPr>
      <w:r w:rsidRPr="00B4728B">
        <w:rPr>
          <w:b/>
          <w:bCs/>
          <w:color w:val="000000"/>
        </w:rPr>
        <w:t xml:space="preserve">Литература: </w:t>
      </w:r>
    </w:p>
    <w:p w14:paraId="5B7CC9A8" w14:textId="77777777" w:rsidR="00904C1A" w:rsidRPr="00B4728B" w:rsidRDefault="00904C1A" w:rsidP="00904C1A">
      <w:pPr>
        <w:jc w:val="both"/>
        <w:rPr>
          <w:lang w:val="kk-KZ"/>
        </w:rPr>
      </w:pPr>
      <w:r w:rsidRPr="00B4728B">
        <w:rPr>
          <w:b/>
          <w:bCs/>
          <w:color w:val="000000"/>
        </w:rPr>
        <w:t>о</w:t>
      </w:r>
      <w:r w:rsidRPr="00B4728B">
        <w:rPr>
          <w:b/>
          <w:bCs/>
          <w:color w:val="000000" w:themeColor="text1"/>
          <w:lang w:val="kk-KZ"/>
        </w:rPr>
        <w:t>сновная, дополнительная.</w:t>
      </w:r>
      <w:r w:rsidRPr="00B4728B">
        <w:rPr>
          <w:lang w:val="kk-KZ"/>
        </w:rPr>
        <w:t xml:space="preserve"> </w:t>
      </w:r>
    </w:p>
    <w:p w14:paraId="5D510640" w14:textId="77777777" w:rsidR="00904C1A" w:rsidRPr="00B4728B" w:rsidRDefault="00904C1A" w:rsidP="00904C1A">
      <w:pPr>
        <w:pStyle w:val="Default"/>
        <w:jc w:val="both"/>
        <w:rPr>
          <w:sz w:val="20"/>
          <w:szCs w:val="20"/>
        </w:rPr>
      </w:pPr>
      <w:r w:rsidRPr="00B4728B">
        <w:rPr>
          <w:sz w:val="20"/>
          <w:szCs w:val="20"/>
        </w:rPr>
        <w:t xml:space="preserve">1. Камышева, К. С. Основы микробиологии и иммунологии : учебное пособие / К. С. Камышева. – Ростов-на-Дону : Феникс, 2020. – 383 с. :). – Режим доступа: по подписке. – URL: https://biblioclub.ru/index.php?page=book&amp;id=601646 ).. – ISBN 978-5-222-35195-6. – Текст : электронный. </w:t>
      </w:r>
    </w:p>
    <w:p w14:paraId="0869BC64" w14:textId="77777777" w:rsidR="00904C1A" w:rsidRPr="00B4728B" w:rsidRDefault="00904C1A" w:rsidP="00904C1A">
      <w:pPr>
        <w:pStyle w:val="Default"/>
        <w:jc w:val="both"/>
        <w:rPr>
          <w:sz w:val="20"/>
          <w:szCs w:val="20"/>
        </w:rPr>
      </w:pPr>
      <w:r w:rsidRPr="00B4728B">
        <w:rPr>
          <w:sz w:val="20"/>
          <w:szCs w:val="20"/>
        </w:rPr>
        <w:t xml:space="preserve">2. Медицинская микробиология, вирусология, иммунология. /Под ред. Зверева В.В., Бойченко М.Н. в 2-х томах. — Москва: ГЭОТАР-Медиа.2014. </w:t>
      </w:r>
    </w:p>
    <w:p w14:paraId="5B6CF476" w14:textId="77777777" w:rsidR="00904C1A" w:rsidRPr="00B4728B" w:rsidRDefault="00904C1A" w:rsidP="00904C1A">
      <w:pPr>
        <w:pStyle w:val="Default"/>
        <w:jc w:val="both"/>
        <w:rPr>
          <w:sz w:val="20"/>
          <w:szCs w:val="20"/>
        </w:rPr>
      </w:pPr>
      <w:r w:rsidRPr="00B4728B">
        <w:rPr>
          <w:sz w:val="20"/>
          <w:szCs w:val="20"/>
        </w:rPr>
        <w:t xml:space="preserve">3. Коротяев А.И., Бабичев С.А. Медицинская микробиология, иммунология и вирусология. – Санкт-Петербург, – 2012.– 767 с. </w:t>
      </w:r>
    </w:p>
    <w:p w14:paraId="7DEB2C2E" w14:textId="77777777" w:rsidR="00904C1A" w:rsidRPr="00B4728B" w:rsidRDefault="00904C1A" w:rsidP="00904C1A">
      <w:pPr>
        <w:pStyle w:val="Default"/>
        <w:jc w:val="both"/>
        <w:rPr>
          <w:sz w:val="20"/>
          <w:szCs w:val="20"/>
        </w:rPr>
      </w:pPr>
      <w:r w:rsidRPr="00B4728B">
        <w:rPr>
          <w:sz w:val="20"/>
          <w:szCs w:val="20"/>
        </w:rPr>
        <w:t xml:space="preserve">4. Прозоркина Н.В. Основы микробиологии, вирусологии и иммунологии. — Москва: ACADEMIA,2008. </w:t>
      </w:r>
    </w:p>
    <w:p w14:paraId="420ACE55" w14:textId="77777777" w:rsidR="00904C1A" w:rsidRPr="00B4728B" w:rsidRDefault="00904C1A" w:rsidP="00904C1A">
      <w:pPr>
        <w:pStyle w:val="Default"/>
        <w:jc w:val="both"/>
        <w:rPr>
          <w:sz w:val="20"/>
          <w:szCs w:val="20"/>
        </w:rPr>
      </w:pPr>
      <w:r w:rsidRPr="00B4728B">
        <w:rPr>
          <w:sz w:val="20"/>
          <w:szCs w:val="20"/>
        </w:rPr>
        <w:t xml:space="preserve">5. Койко Р., Саншайн Д., Бенджамини А. Иммунология. —Москва: ACADEMIA,2008.-368с. </w:t>
      </w:r>
    </w:p>
    <w:p w14:paraId="339A62D4" w14:textId="77777777" w:rsidR="00904C1A" w:rsidRPr="00B4728B" w:rsidRDefault="00904C1A" w:rsidP="00904C1A">
      <w:pPr>
        <w:pStyle w:val="Default"/>
        <w:jc w:val="both"/>
        <w:rPr>
          <w:sz w:val="20"/>
          <w:szCs w:val="20"/>
        </w:rPr>
      </w:pPr>
      <w:r w:rsidRPr="00B4728B">
        <w:rPr>
          <w:sz w:val="20"/>
          <w:szCs w:val="20"/>
        </w:rPr>
        <w:t>6. Журнал микробиологии, эпидемиологии и иммунобиологии, периодичность выхода (в год) 6, 2010-2022 гг.</w:t>
      </w:r>
    </w:p>
    <w:p w14:paraId="44CE3196" w14:textId="77777777" w:rsidR="00904C1A" w:rsidRPr="00B4728B" w:rsidRDefault="00904C1A" w:rsidP="00904C1A">
      <w:pPr>
        <w:pStyle w:val="Default"/>
        <w:jc w:val="both"/>
        <w:rPr>
          <w:sz w:val="20"/>
          <w:szCs w:val="20"/>
        </w:rPr>
      </w:pPr>
      <w:r w:rsidRPr="00B4728B">
        <w:rPr>
          <w:sz w:val="20"/>
          <w:szCs w:val="20"/>
        </w:rPr>
        <w:t>7. Журнал микробиологии, периодичность выхода (в год) 6, 2010-2022 гг.</w:t>
      </w:r>
    </w:p>
    <w:p w14:paraId="355127C7" w14:textId="77777777" w:rsidR="00904C1A" w:rsidRPr="00B4728B" w:rsidRDefault="00904C1A" w:rsidP="00904C1A">
      <w:pPr>
        <w:pStyle w:val="Default"/>
        <w:jc w:val="both"/>
        <w:rPr>
          <w:sz w:val="20"/>
          <w:szCs w:val="20"/>
        </w:rPr>
      </w:pPr>
      <w:r w:rsidRPr="00B4728B">
        <w:rPr>
          <w:sz w:val="20"/>
          <w:szCs w:val="20"/>
        </w:rPr>
        <w:t>8. Молекулярная биология, периодичность выхода (в год) 6, 2010-2022 гг.</w:t>
      </w:r>
    </w:p>
    <w:p w14:paraId="056FC06F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</w:rPr>
      </w:pPr>
      <w:r w:rsidRPr="00B4728B">
        <w:rPr>
          <w:b/>
          <w:color w:val="000000"/>
        </w:rPr>
        <w:t xml:space="preserve">Интернет-ресурсы </w:t>
      </w:r>
    </w:p>
    <w:p w14:paraId="2B360C36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B4728B">
        <w:rPr>
          <w:bCs/>
          <w:color w:val="000000"/>
        </w:rPr>
        <w:t>Программное обеспечение не предусмотрено.</w:t>
      </w:r>
    </w:p>
    <w:p w14:paraId="537F3BB3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B4728B">
        <w:rPr>
          <w:bCs/>
          <w:color w:val="000000"/>
        </w:rPr>
        <w:t>Перечень интернет-ресурсов, необходимых для освоения дисциплины</w:t>
      </w:r>
    </w:p>
    <w:p w14:paraId="532211D3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a9"/>
          <w:bCs/>
          <w:color w:val="FF0000"/>
          <w:shd w:val="clear" w:color="auto" w:fill="FFFFFF"/>
          <w:lang w:val="kk-KZ"/>
        </w:rPr>
      </w:pPr>
      <w:r w:rsidRPr="00B4728B">
        <w:rPr>
          <w:bCs/>
          <w:shd w:val="clear" w:color="auto" w:fill="FFFFFF"/>
          <w:lang w:val="kk-KZ"/>
        </w:rPr>
        <w:t xml:space="preserve">1. </w:t>
      </w:r>
      <w:hyperlink r:id="rId5" w:history="1">
        <w:r w:rsidRPr="00B4728B">
          <w:rPr>
            <w:rStyle w:val="a9"/>
            <w:bCs/>
            <w:shd w:val="clear" w:color="auto" w:fill="FFFFFF"/>
            <w:lang w:val="kk-KZ"/>
          </w:rPr>
          <w:t>http://elibrary.kaznu.kz/ru</w:t>
        </w:r>
      </w:hyperlink>
      <w:r w:rsidRPr="00B4728B">
        <w:rPr>
          <w:rStyle w:val="a9"/>
          <w:bCs/>
          <w:color w:val="FF0000"/>
          <w:shd w:val="clear" w:color="auto" w:fill="FFFFFF"/>
          <w:lang w:val="kk-KZ"/>
        </w:rPr>
        <w:t xml:space="preserve"> </w:t>
      </w:r>
    </w:p>
    <w:p w14:paraId="5D12B6A6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B4728B">
        <w:rPr>
          <w:bCs/>
          <w:color w:val="000000"/>
        </w:rPr>
        <w:t>www . elibrary . ru – научная электронная библиотека</w:t>
      </w:r>
    </w:p>
    <w:p w14:paraId="31F5E6D5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B4728B">
        <w:rPr>
          <w:bCs/>
          <w:color w:val="000000"/>
        </w:rPr>
        <w:t>2. http://www1.fips.ru/wps/wcm/connect/content_ru/ru - РОСПАТЕНТ</w:t>
      </w:r>
    </w:p>
    <w:p w14:paraId="41A53BC4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en-US"/>
        </w:rPr>
      </w:pPr>
      <w:r w:rsidRPr="00B4728B">
        <w:rPr>
          <w:bCs/>
          <w:color w:val="000000"/>
          <w:lang w:val="en-US"/>
        </w:rPr>
        <w:t>3. http://patft.uspto.gov/ - United States Patent and Trademark Office</w:t>
      </w:r>
    </w:p>
    <w:p w14:paraId="7AF2A57E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B4728B">
        <w:rPr>
          <w:bCs/>
          <w:color w:val="000000"/>
        </w:rPr>
        <w:t>Бесплатная патентная база.</w:t>
      </w:r>
    </w:p>
    <w:p w14:paraId="49C3C411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B4728B">
        <w:rPr>
          <w:bCs/>
          <w:color w:val="000000"/>
        </w:rPr>
        <w:t>4. www.molbiol.ru - Учебники, научные монографии, обзоры, лабораторные практикумы в свободном доступе на сайте практической молекулярной биологии.</w:t>
      </w:r>
    </w:p>
    <w:p w14:paraId="76458C3A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B4728B">
        <w:rPr>
          <w:bCs/>
          <w:color w:val="000000"/>
        </w:rPr>
        <w:t xml:space="preserve">5. www . scopus . com (Scopus) – единая реферативная и наукометрическая база данных (индекс цитирования) (доступ в библиотеке МАМИ) </w:t>
      </w:r>
    </w:p>
    <w:p w14:paraId="652174EB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4728B">
        <w:rPr>
          <w:bCs/>
          <w:color w:val="000000"/>
        </w:rPr>
        <w:t xml:space="preserve">6. www . scincedirect . com / (Архивные коллекции журналов издательства Elsevier) – архивные коллекции различных тематик, в том числе </w:t>
      </w:r>
      <w:r w:rsidRPr="00B4728B">
        <w:rPr>
          <w:bCs/>
          <w:color w:val="000000"/>
          <w:lang w:val="en-US"/>
        </w:rPr>
        <w:t>Biochemistry</w:t>
      </w:r>
      <w:r w:rsidRPr="00B4728B">
        <w:rPr>
          <w:bCs/>
          <w:color w:val="000000"/>
        </w:rPr>
        <w:t xml:space="preserve">, </w:t>
      </w:r>
      <w:r w:rsidRPr="00B4728B">
        <w:rPr>
          <w:bCs/>
          <w:color w:val="000000"/>
          <w:lang w:val="en-US"/>
        </w:rPr>
        <w:t>Engineering</w:t>
      </w:r>
      <w:r w:rsidRPr="00B4728B">
        <w:rPr>
          <w:bCs/>
          <w:color w:val="000000"/>
        </w:rPr>
        <w:t xml:space="preserve"> </w:t>
      </w:r>
      <w:r w:rsidRPr="00B4728B">
        <w:rPr>
          <w:bCs/>
          <w:color w:val="000000"/>
          <w:lang w:val="en-US"/>
        </w:rPr>
        <w:t>and</w:t>
      </w:r>
      <w:r w:rsidRPr="00B4728B">
        <w:rPr>
          <w:bCs/>
          <w:color w:val="000000"/>
        </w:rPr>
        <w:t xml:space="preserve"> </w:t>
      </w:r>
      <w:r w:rsidRPr="00B4728B">
        <w:rPr>
          <w:bCs/>
          <w:color w:val="000000"/>
          <w:lang w:val="en-US"/>
        </w:rPr>
        <w:t>Technology</w:t>
      </w:r>
      <w:r w:rsidRPr="00B4728B">
        <w:rPr>
          <w:color w:val="000000"/>
        </w:rPr>
        <w:t>.</w:t>
      </w:r>
    </w:p>
    <w:p w14:paraId="4F8F5248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4728B">
        <w:rPr>
          <w:color w:val="000000"/>
        </w:rPr>
        <w:t xml:space="preserve">7. </w:t>
      </w:r>
      <w:r w:rsidRPr="00B4728B">
        <w:rPr>
          <w:color w:val="000000"/>
          <w:lang w:val="en-US"/>
        </w:rPr>
        <w:t>http</w:t>
      </w:r>
      <w:r w:rsidRPr="00B4728B">
        <w:rPr>
          <w:color w:val="000000"/>
        </w:rPr>
        <w:t>://</w:t>
      </w:r>
      <w:r w:rsidRPr="00B4728B">
        <w:rPr>
          <w:color w:val="000000"/>
          <w:lang w:val="en-US"/>
        </w:rPr>
        <w:t>www</w:t>
      </w:r>
      <w:r w:rsidRPr="00B4728B">
        <w:rPr>
          <w:color w:val="000000"/>
        </w:rPr>
        <w:t>.</w:t>
      </w:r>
      <w:r w:rsidRPr="00B4728B">
        <w:rPr>
          <w:color w:val="000000"/>
          <w:lang w:val="en-US"/>
        </w:rPr>
        <w:t>fp</w:t>
      </w:r>
      <w:r w:rsidRPr="00B4728B">
        <w:rPr>
          <w:color w:val="000000"/>
        </w:rPr>
        <w:t>7-</w:t>
      </w:r>
      <w:r w:rsidRPr="00B4728B">
        <w:rPr>
          <w:color w:val="000000"/>
          <w:lang w:val="en-US"/>
        </w:rPr>
        <w:t>bio</w:t>
      </w:r>
      <w:r w:rsidRPr="00B4728B">
        <w:rPr>
          <w:color w:val="000000"/>
        </w:rPr>
        <w:t>.</w:t>
      </w:r>
      <w:r w:rsidRPr="00B4728B">
        <w:rPr>
          <w:color w:val="000000"/>
          <w:lang w:val="en-US"/>
        </w:rPr>
        <w:t>ru</w:t>
      </w:r>
      <w:r w:rsidRPr="00B4728B">
        <w:rPr>
          <w:color w:val="000000"/>
        </w:rPr>
        <w:t xml:space="preserve"> - НКТ «Биотехнологии»</w:t>
      </w:r>
    </w:p>
    <w:p w14:paraId="4854781C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4728B">
        <w:rPr>
          <w:color w:val="000000"/>
        </w:rPr>
        <w:t>8. http://cyberleninka.ru/article/c/biotehnologiya - научная электронная</w:t>
      </w:r>
    </w:p>
    <w:p w14:paraId="6B90AFD9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4728B">
        <w:rPr>
          <w:color w:val="000000"/>
        </w:rPr>
        <w:t>библиотека «КИБЕРЛЕНИНКА»</w:t>
      </w:r>
    </w:p>
    <w:p w14:paraId="28B70454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4728B">
        <w:rPr>
          <w:color w:val="000000"/>
        </w:rPr>
        <w:t>9. http://www.springerprotocols.com/ - доступ к базе данных SpringerLink</w:t>
      </w:r>
    </w:p>
    <w:p w14:paraId="102DE4F5" w14:textId="77777777" w:rsidR="00904C1A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4728B">
        <w:rPr>
          <w:color w:val="000000"/>
        </w:rPr>
        <w:t>10. http://grebennikon.ru/ - электронная бибоиотека Grebennicon</w:t>
      </w:r>
    </w:p>
    <w:p w14:paraId="394E935E" w14:textId="56D307F1" w:rsidR="006770C3" w:rsidRPr="00B4728B" w:rsidRDefault="00904C1A" w:rsidP="00904C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4728B">
        <w:rPr>
          <w:color w:val="000000"/>
        </w:rPr>
        <w:t>11. http://login.webofknowledge.com/ - ресурсы на платформе Web of Knowledge</w:t>
      </w:r>
    </w:p>
    <w:p w14:paraId="202E216D" w14:textId="77777777" w:rsidR="00904C1A" w:rsidRPr="00B4728B" w:rsidRDefault="00904C1A" w:rsidP="00904C1A">
      <w:pPr>
        <w:jc w:val="both"/>
        <w:rPr>
          <w:color w:val="000000"/>
        </w:rPr>
      </w:pPr>
    </w:p>
    <w:p w14:paraId="3A49A1BE" w14:textId="77777777" w:rsidR="00904C1A" w:rsidRPr="00B4728B" w:rsidRDefault="00904C1A" w:rsidP="00904C1A">
      <w:pPr>
        <w:jc w:val="both"/>
        <w:rPr>
          <w:b/>
          <w:lang w:val="kk-KZ"/>
        </w:rPr>
      </w:pPr>
    </w:p>
    <w:p w14:paraId="0D5DA992" w14:textId="1BC6EBBE" w:rsidR="00294BF2" w:rsidRPr="00B4728B" w:rsidRDefault="00294BF2" w:rsidP="00904C1A">
      <w:pPr>
        <w:jc w:val="both"/>
        <w:rPr>
          <w:b/>
          <w:lang w:val="kk-KZ"/>
        </w:rPr>
      </w:pPr>
      <w:r w:rsidRPr="00B4728B">
        <w:rPr>
          <w:b/>
          <w:lang w:val="kk-KZ"/>
        </w:rPr>
        <w:t>Лектор, к</w:t>
      </w:r>
      <w:r w:rsidRPr="00B4728B">
        <w:rPr>
          <w:b/>
          <w:lang w:val="kk-KZ" w:eastAsia="ko-KR"/>
        </w:rPr>
        <w:t>.б.н.          __________________________        Ултанбекова Г.Д.</w:t>
      </w:r>
    </w:p>
    <w:p w14:paraId="5D3F00DB" w14:textId="77777777" w:rsidR="00294BF2" w:rsidRPr="00B4728B" w:rsidRDefault="00294BF2" w:rsidP="00904C1A">
      <w:pPr>
        <w:jc w:val="both"/>
        <w:rPr>
          <w:lang w:val="kk-KZ"/>
        </w:rPr>
      </w:pPr>
    </w:p>
    <w:sectPr w:rsidR="00294BF2" w:rsidRPr="00B4728B" w:rsidSect="0064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877"/>
    <w:multiLevelType w:val="hybridMultilevel"/>
    <w:tmpl w:val="F2449F26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3157"/>
    <w:multiLevelType w:val="hybridMultilevel"/>
    <w:tmpl w:val="26B42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91626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7A1B"/>
    <w:multiLevelType w:val="hybridMultilevel"/>
    <w:tmpl w:val="C0B216C2"/>
    <w:lvl w:ilvl="0" w:tplc="BAEC8FF2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11F"/>
    <w:multiLevelType w:val="hybridMultilevel"/>
    <w:tmpl w:val="5EF8DAD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E6B8C"/>
    <w:multiLevelType w:val="multilevel"/>
    <w:tmpl w:val="38EC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839E3"/>
    <w:multiLevelType w:val="hybridMultilevel"/>
    <w:tmpl w:val="11A8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20651"/>
    <w:multiLevelType w:val="hybridMultilevel"/>
    <w:tmpl w:val="7B8657AE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79A7"/>
    <w:multiLevelType w:val="hybridMultilevel"/>
    <w:tmpl w:val="B72A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A5DEE"/>
    <w:multiLevelType w:val="hybridMultilevel"/>
    <w:tmpl w:val="A62C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C2391"/>
    <w:multiLevelType w:val="hybridMultilevel"/>
    <w:tmpl w:val="600C24B8"/>
    <w:lvl w:ilvl="0" w:tplc="F3D6E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002A9"/>
    <w:multiLevelType w:val="hybridMultilevel"/>
    <w:tmpl w:val="2CC0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53478"/>
    <w:multiLevelType w:val="hybridMultilevel"/>
    <w:tmpl w:val="8B608DC8"/>
    <w:lvl w:ilvl="0" w:tplc="9AB6C47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3" w15:restartNumberingAfterBreak="0">
    <w:nsid w:val="49940435"/>
    <w:multiLevelType w:val="hybridMultilevel"/>
    <w:tmpl w:val="90DCB44A"/>
    <w:lvl w:ilvl="0" w:tplc="F5ECFA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CF46F21"/>
    <w:multiLevelType w:val="hybridMultilevel"/>
    <w:tmpl w:val="0568A140"/>
    <w:lvl w:ilvl="0" w:tplc="BCC8CAF8">
      <w:start w:val="7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85C03"/>
    <w:multiLevelType w:val="hybridMultilevel"/>
    <w:tmpl w:val="50820A80"/>
    <w:lvl w:ilvl="0" w:tplc="F3D6E1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B6114"/>
    <w:multiLevelType w:val="hybridMultilevel"/>
    <w:tmpl w:val="E7D6A146"/>
    <w:lvl w:ilvl="0" w:tplc="AF864CE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B77B7C"/>
    <w:multiLevelType w:val="multilevel"/>
    <w:tmpl w:val="4E3A8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3297485"/>
    <w:multiLevelType w:val="hybridMultilevel"/>
    <w:tmpl w:val="D73CBC46"/>
    <w:lvl w:ilvl="0" w:tplc="03F899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3BF5"/>
    <w:multiLevelType w:val="hybridMultilevel"/>
    <w:tmpl w:val="EB863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A7700E"/>
    <w:multiLevelType w:val="hybridMultilevel"/>
    <w:tmpl w:val="5CF23B8C"/>
    <w:lvl w:ilvl="0" w:tplc="AF864C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E10ED"/>
    <w:multiLevelType w:val="hybridMultilevel"/>
    <w:tmpl w:val="318C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A7DAF"/>
    <w:multiLevelType w:val="hybridMultilevel"/>
    <w:tmpl w:val="0EAC3800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D6113"/>
    <w:multiLevelType w:val="hybridMultilevel"/>
    <w:tmpl w:val="A06CD698"/>
    <w:lvl w:ilvl="0" w:tplc="394EF7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2195D"/>
    <w:multiLevelType w:val="hybridMultilevel"/>
    <w:tmpl w:val="9140AA72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9154810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1536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2988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42537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093461">
    <w:abstractNumId w:val="21"/>
  </w:num>
  <w:num w:numId="6" w16cid:durableId="577207889">
    <w:abstractNumId w:val="23"/>
  </w:num>
  <w:num w:numId="7" w16cid:durableId="703018514">
    <w:abstractNumId w:val="12"/>
  </w:num>
  <w:num w:numId="8" w16cid:durableId="1061951324">
    <w:abstractNumId w:val="3"/>
  </w:num>
  <w:num w:numId="9" w16cid:durableId="1181697070">
    <w:abstractNumId w:val="24"/>
  </w:num>
  <w:num w:numId="10" w16cid:durableId="1131091511">
    <w:abstractNumId w:val="20"/>
  </w:num>
  <w:num w:numId="11" w16cid:durableId="1606301189">
    <w:abstractNumId w:val="16"/>
  </w:num>
  <w:num w:numId="12" w16cid:durableId="90048130">
    <w:abstractNumId w:val="22"/>
  </w:num>
  <w:num w:numId="13" w16cid:durableId="1188643272">
    <w:abstractNumId w:val="2"/>
  </w:num>
  <w:num w:numId="14" w16cid:durableId="949435679">
    <w:abstractNumId w:val="13"/>
  </w:num>
  <w:num w:numId="15" w16cid:durableId="1014065475">
    <w:abstractNumId w:val="11"/>
  </w:num>
  <w:num w:numId="16" w16cid:durableId="1448814911">
    <w:abstractNumId w:val="1"/>
  </w:num>
  <w:num w:numId="17" w16cid:durableId="537742518">
    <w:abstractNumId w:val="15"/>
  </w:num>
  <w:num w:numId="18" w16cid:durableId="1877348678">
    <w:abstractNumId w:val="7"/>
  </w:num>
  <w:num w:numId="19" w16cid:durableId="943225188">
    <w:abstractNumId w:val="10"/>
  </w:num>
  <w:num w:numId="20" w16cid:durableId="757095396">
    <w:abstractNumId w:val="0"/>
  </w:num>
  <w:num w:numId="21" w16cid:durableId="1133668568">
    <w:abstractNumId w:val="14"/>
  </w:num>
  <w:num w:numId="22" w16cid:durableId="1709262701">
    <w:abstractNumId w:val="9"/>
  </w:num>
  <w:num w:numId="23" w16cid:durableId="1059745303">
    <w:abstractNumId w:val="4"/>
  </w:num>
  <w:num w:numId="24" w16cid:durableId="621232925">
    <w:abstractNumId w:val="18"/>
  </w:num>
  <w:num w:numId="25" w16cid:durableId="285890178">
    <w:abstractNumId w:val="5"/>
  </w:num>
  <w:num w:numId="26" w16cid:durableId="3751589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1B0"/>
    <w:rsid w:val="000B193D"/>
    <w:rsid w:val="00144C59"/>
    <w:rsid w:val="00193083"/>
    <w:rsid w:val="001B0F45"/>
    <w:rsid w:val="001F7209"/>
    <w:rsid w:val="00294BF2"/>
    <w:rsid w:val="002A6814"/>
    <w:rsid w:val="002E4A00"/>
    <w:rsid w:val="00372BB0"/>
    <w:rsid w:val="003A0B0C"/>
    <w:rsid w:val="003B28D1"/>
    <w:rsid w:val="003B7809"/>
    <w:rsid w:val="003C475B"/>
    <w:rsid w:val="003E20C3"/>
    <w:rsid w:val="0041419B"/>
    <w:rsid w:val="004C60E9"/>
    <w:rsid w:val="004C652C"/>
    <w:rsid w:val="005415CA"/>
    <w:rsid w:val="005A0167"/>
    <w:rsid w:val="005B05BC"/>
    <w:rsid w:val="005D7A00"/>
    <w:rsid w:val="006447E4"/>
    <w:rsid w:val="006770C3"/>
    <w:rsid w:val="006C7CC5"/>
    <w:rsid w:val="006F2A24"/>
    <w:rsid w:val="00730A03"/>
    <w:rsid w:val="007A3B71"/>
    <w:rsid w:val="007B365D"/>
    <w:rsid w:val="0081203E"/>
    <w:rsid w:val="00832E0E"/>
    <w:rsid w:val="008732A5"/>
    <w:rsid w:val="00882288"/>
    <w:rsid w:val="00904C1A"/>
    <w:rsid w:val="00915E11"/>
    <w:rsid w:val="00966259"/>
    <w:rsid w:val="00A001AA"/>
    <w:rsid w:val="00B4728B"/>
    <w:rsid w:val="00B718C3"/>
    <w:rsid w:val="00B84A3C"/>
    <w:rsid w:val="00BB1AB3"/>
    <w:rsid w:val="00BD7E41"/>
    <w:rsid w:val="00BE3162"/>
    <w:rsid w:val="00D566A7"/>
    <w:rsid w:val="00D8415E"/>
    <w:rsid w:val="00DA2D71"/>
    <w:rsid w:val="00E022CA"/>
    <w:rsid w:val="00E241B0"/>
    <w:rsid w:val="00E37C10"/>
    <w:rsid w:val="00EC6F80"/>
    <w:rsid w:val="00FB4E5B"/>
    <w:rsid w:val="00FD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72CC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241B0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24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E24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24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rsid w:val="00E241B0"/>
    <w:pPr>
      <w:ind w:left="720"/>
      <w:contextualSpacing/>
    </w:pPr>
    <w:rPr>
      <w:rFonts w:eastAsia="Calibri"/>
      <w:sz w:val="24"/>
      <w:szCs w:val="24"/>
    </w:rPr>
  </w:style>
  <w:style w:type="paragraph" w:styleId="a5">
    <w:name w:val="List Paragraph"/>
    <w:basedOn w:val="a"/>
    <w:uiPriority w:val="34"/>
    <w:qFormat/>
    <w:rsid w:val="00E241B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241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241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rsid w:val="00E241B0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rsid w:val="00E241B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aliases w:val="Таблица плотная"/>
    <w:basedOn w:val="a1"/>
    <w:rsid w:val="00E24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E241B0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241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4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41B0"/>
  </w:style>
  <w:style w:type="paragraph" w:customStyle="1" w:styleId="aa">
    <w:name w:val="Без отступа"/>
    <w:basedOn w:val="a"/>
    <w:uiPriority w:val="99"/>
    <w:rsid w:val="00E241B0"/>
    <w:rPr>
      <w:rFonts w:eastAsia="Calibri"/>
      <w:szCs w:val="24"/>
    </w:rPr>
  </w:style>
  <w:style w:type="character" w:customStyle="1" w:styleId="s00">
    <w:name w:val="s00"/>
    <w:uiPriority w:val="99"/>
    <w:rsid w:val="00E241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ody Text"/>
    <w:basedOn w:val="a"/>
    <w:link w:val="ac"/>
    <w:uiPriority w:val="99"/>
    <w:unhideWhenUsed/>
    <w:rsid w:val="005A01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A01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6770C3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677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Гульнар Ултанбекова</cp:lastModifiedBy>
  <cp:revision>25</cp:revision>
  <dcterms:created xsi:type="dcterms:W3CDTF">2018-12-27T18:45:00Z</dcterms:created>
  <dcterms:modified xsi:type="dcterms:W3CDTF">2024-01-18T05:21:00Z</dcterms:modified>
</cp:coreProperties>
</file>